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D8A2" w14:textId="77777777" w:rsidR="00962985" w:rsidRPr="00E34B82" w:rsidRDefault="00AB68C2">
      <w:pPr>
        <w:pStyle w:val="Body"/>
        <w:shd w:val="clear" w:color="auto" w:fill="FFFFFF"/>
        <w:tabs>
          <w:tab w:val="left" w:pos="6450"/>
        </w:tabs>
        <w:spacing w:after="0" w:line="240" w:lineRule="auto"/>
        <w:rPr>
          <w:rFonts w:ascii="Arial Nova" w:eastAsia="Arial Nova" w:hAnsi="Arial Nova" w:cs="Arial Nova"/>
          <w:b/>
          <w:bCs/>
          <w:sz w:val="16"/>
          <w:szCs w:val="16"/>
        </w:rPr>
      </w:pPr>
      <w:r w:rsidRPr="00E34B82">
        <w:rPr>
          <w:rFonts w:ascii="Arial Nova" w:eastAsia="Arial Nova" w:hAnsi="Arial Nova" w:cs="Arial Nova"/>
          <w:b/>
          <w:bCs/>
          <w:spacing w:val="20"/>
          <w:sz w:val="16"/>
          <w:szCs w:val="16"/>
        </w:rPr>
        <w:tab/>
      </w:r>
    </w:p>
    <w:p w14:paraId="63C66AD9" w14:textId="47D2D646" w:rsidR="00E34B82" w:rsidRPr="00E34B82" w:rsidRDefault="001B4683" w:rsidP="00E34B82">
      <w:pPr>
        <w:pStyle w:val="Body"/>
        <w:spacing w:line="360" w:lineRule="auto"/>
        <w:jc w:val="right"/>
        <w:rPr>
          <w:rFonts w:ascii="Arial Nova" w:eastAsia="Arial Nova" w:hAnsi="Arial Nova" w:cs="Arial"/>
          <w:b/>
          <w:bCs/>
          <w:sz w:val="24"/>
          <w:szCs w:val="24"/>
        </w:rPr>
      </w:pPr>
      <w:r w:rsidRPr="00E34B82">
        <w:rPr>
          <w:rFonts w:ascii="Arial Nova" w:eastAsia="Arial Nova" w:hAnsi="Arial Nova" w:cs="Arial"/>
          <w:b/>
          <w:bCs/>
          <w:sz w:val="24"/>
          <w:szCs w:val="24"/>
        </w:rPr>
        <w:t>04 June</w:t>
      </w:r>
      <w:r w:rsidR="00AB68C2" w:rsidRPr="00E34B82">
        <w:rPr>
          <w:rFonts w:ascii="Arial Nova" w:eastAsia="Arial Nova" w:hAnsi="Arial Nova" w:cs="Arial"/>
          <w:b/>
          <w:bCs/>
          <w:sz w:val="24"/>
          <w:szCs w:val="24"/>
        </w:rPr>
        <w:t xml:space="preserve"> 2026</w:t>
      </w:r>
    </w:p>
    <w:p w14:paraId="6F3F5A60" w14:textId="310FF9AA" w:rsidR="00962985" w:rsidRPr="00E34B82" w:rsidRDefault="00AB68C2">
      <w:pPr>
        <w:pStyle w:val="BodyA"/>
        <w:jc w:val="center"/>
        <w:rPr>
          <w:rFonts w:ascii="Arial Nova" w:eastAsia="Arial Nova" w:hAnsi="Arial Nova" w:cs="Arial"/>
          <w:b/>
          <w:bCs/>
          <w:caps/>
        </w:rPr>
      </w:pPr>
      <w:r w:rsidRPr="00E34B82">
        <w:rPr>
          <w:rFonts w:ascii="Arial Nova" w:eastAsia="Arial Nova" w:hAnsi="Arial Nova" w:cs="Arial"/>
          <w:b/>
          <w:bCs/>
          <w:caps/>
        </w:rPr>
        <w:t>Media release</w:t>
      </w:r>
    </w:p>
    <w:p w14:paraId="6C7B1A18" w14:textId="0E633B68" w:rsidR="00962985" w:rsidRPr="00E34B82" w:rsidRDefault="00AB68C2">
      <w:pPr>
        <w:pStyle w:val="BodyA"/>
        <w:jc w:val="center"/>
        <w:rPr>
          <w:rFonts w:ascii="Arial Nova" w:eastAsia="Arial Nova" w:hAnsi="Arial Nova" w:cs="Arial"/>
          <w:i/>
          <w:iCs/>
          <w:caps/>
        </w:rPr>
      </w:pPr>
      <w:r w:rsidRPr="00E34B82">
        <w:rPr>
          <w:rFonts w:ascii="Arial Nova" w:eastAsia="Arial Nova" w:hAnsi="Arial Nova" w:cs="Arial"/>
          <w:i/>
          <w:iCs/>
          <w:caps/>
        </w:rPr>
        <w:t>(FOR IMMEDIATE RELEASE</w:t>
      </w:r>
      <w:r w:rsidR="001B4683" w:rsidRPr="00E34B82">
        <w:rPr>
          <w:rFonts w:ascii="Arial Nova" w:eastAsia="Arial Nova" w:hAnsi="Arial Nova" w:cs="Arial"/>
          <w:i/>
          <w:iCs/>
          <w:caps/>
        </w:rPr>
        <w:t>)</w:t>
      </w:r>
    </w:p>
    <w:p w14:paraId="6196469B" w14:textId="59D50861" w:rsidR="00B71227" w:rsidRPr="00E34B82" w:rsidRDefault="009B575C" w:rsidP="00B71227">
      <w:pPr>
        <w:pStyle w:val="default0"/>
        <w:jc w:val="center"/>
        <w:rPr>
          <w:rFonts w:ascii="Arial Nova" w:hAnsi="Arial Nova" w:cs="Arial"/>
          <w:b/>
          <w:bCs/>
        </w:rPr>
      </w:pPr>
      <w:r w:rsidRPr="00E34B82">
        <w:rPr>
          <w:rFonts w:ascii="Arial Nova" w:hAnsi="Arial Nova" w:cs="Arial"/>
          <w:b/>
          <w:bCs/>
        </w:rPr>
        <w:t>ROADS AUTHORITY TO INSTALL SPEED HUMPS ON THE B1 WESTERN BYPASS AND A1 ROAD IN KHOMAS REGION</w:t>
      </w:r>
    </w:p>
    <w:p w14:paraId="43142FAB" w14:textId="2BEE6F3A" w:rsidR="009B575C" w:rsidRPr="00E34B82" w:rsidRDefault="009B575C">
      <w:pPr>
        <w:pStyle w:val="default0"/>
        <w:jc w:val="both"/>
        <w:rPr>
          <w:rFonts w:ascii="Arial Nova" w:hAnsi="Arial Nova" w:cs="Arial"/>
          <w:kern w:val="2"/>
          <w:lang w:val="en-NA" w:eastAsia="en-NA"/>
          <w14:ligatures w14:val="standardContextual"/>
        </w:rPr>
      </w:pPr>
      <w:r w:rsidRPr="00E34B82">
        <w:rPr>
          <w:rFonts w:ascii="Arial Nova" w:hAnsi="Arial Nova" w:cs="Arial"/>
        </w:rPr>
        <w:t>The Roads Authority (RA), in collaboration with</w:t>
      </w:r>
      <w:r w:rsidR="002D330E">
        <w:rPr>
          <w:rFonts w:ascii="Arial Nova" w:hAnsi="Arial Nova" w:cs="Arial"/>
        </w:rPr>
        <w:t xml:space="preserve"> the Ministry of Works an</w:t>
      </w:r>
      <w:r w:rsidR="00702934">
        <w:rPr>
          <w:rFonts w:ascii="Arial Nova" w:hAnsi="Arial Nova" w:cs="Arial"/>
        </w:rPr>
        <w:t xml:space="preserve">d Transport and </w:t>
      </w:r>
      <w:r w:rsidRPr="00E34B82">
        <w:rPr>
          <w:rFonts w:ascii="Arial Nova" w:hAnsi="Arial Nova" w:cs="Arial"/>
        </w:rPr>
        <w:t xml:space="preserve">relevant stakeholders, hereby informs the public that speed humps will be installed at selected locations along the B1 Western Bypass, between the Independence Avenue Interchange (Katutura Hospital area) and the Lafrenz Interchange. Similar measures will also be implemented on a section of the </w:t>
      </w:r>
      <w:r w:rsidR="008762A5" w:rsidRPr="00E34B82">
        <w:rPr>
          <w:rFonts w:ascii="Arial Nova" w:hAnsi="Arial Nova" w:cs="Arial"/>
        </w:rPr>
        <w:t>A1 Road</w:t>
      </w:r>
      <w:r w:rsidRPr="00E34B82">
        <w:rPr>
          <w:rFonts w:ascii="Arial Nova" w:hAnsi="Arial Nova" w:cs="Arial"/>
        </w:rPr>
        <w:t xml:space="preserve"> be</w:t>
      </w:r>
      <w:r w:rsidR="00810838">
        <w:rPr>
          <w:rFonts w:ascii="Arial Nova" w:hAnsi="Arial Nova" w:cs="Arial"/>
        </w:rPr>
        <w:t>tween</w:t>
      </w:r>
      <w:r w:rsidRPr="00E34B82">
        <w:rPr>
          <w:rFonts w:ascii="Arial Nova" w:hAnsi="Arial Nova" w:cs="Arial"/>
        </w:rPr>
        <w:t xml:space="preserve"> </w:t>
      </w:r>
      <w:proofErr w:type="spellStart"/>
      <w:r w:rsidRPr="00E34B82">
        <w:rPr>
          <w:rFonts w:ascii="Arial Nova" w:hAnsi="Arial Nova" w:cs="Arial"/>
        </w:rPr>
        <w:t>Prosperita</w:t>
      </w:r>
      <w:proofErr w:type="spellEnd"/>
      <w:r w:rsidR="00810838">
        <w:rPr>
          <w:rFonts w:ascii="Arial Nova" w:hAnsi="Arial Nova" w:cs="Arial"/>
        </w:rPr>
        <w:t xml:space="preserve"> and the Windhoek Country Club Resort</w:t>
      </w:r>
      <w:r w:rsidRPr="00E34B82">
        <w:rPr>
          <w:rFonts w:ascii="Arial Nova" w:hAnsi="Arial Nova" w:cs="Arial"/>
        </w:rPr>
        <w:t xml:space="preserve">. Works are scheduled to commence on </w:t>
      </w:r>
      <w:r w:rsidR="00E34B82">
        <w:rPr>
          <w:rFonts w:ascii="Arial Nova" w:hAnsi="Arial Nova" w:cs="Arial"/>
          <w:b/>
          <w:bCs/>
        </w:rPr>
        <w:t>Friday</w:t>
      </w:r>
      <w:r w:rsidRPr="00E34B82">
        <w:rPr>
          <w:rFonts w:ascii="Arial Nova" w:hAnsi="Arial Nova" w:cs="Arial"/>
          <w:b/>
          <w:bCs/>
        </w:rPr>
        <w:t>, 5 June 2025</w:t>
      </w:r>
      <w:r w:rsidRPr="00E34B82">
        <w:rPr>
          <w:rFonts w:ascii="Arial Nova" w:hAnsi="Arial Nova" w:cs="Arial"/>
        </w:rPr>
        <w:t>.</w:t>
      </w:r>
    </w:p>
    <w:p w14:paraId="7EBED707" w14:textId="3E7D7882" w:rsidR="009B575C" w:rsidRPr="00E34B82" w:rsidRDefault="009B575C">
      <w:pPr>
        <w:pStyle w:val="default0"/>
        <w:jc w:val="both"/>
        <w:rPr>
          <w:rFonts w:ascii="Arial Nova" w:hAnsi="Arial Nova" w:cs="Arial"/>
          <w:kern w:val="2"/>
          <w:lang w:val="en-NA" w:eastAsia="en-NA"/>
          <w14:ligatures w14:val="standardContextual"/>
        </w:rPr>
      </w:pPr>
      <w:r w:rsidRPr="00E34B82">
        <w:rPr>
          <w:rFonts w:ascii="Arial Nova" w:hAnsi="Arial Nova" w:cs="Arial"/>
          <w:lang w:val="en-GB"/>
        </w:rPr>
        <w:t>The intervention</w:t>
      </w:r>
      <w:r w:rsidR="008D3E6F">
        <w:rPr>
          <w:rFonts w:ascii="Arial Nova" w:hAnsi="Arial Nova" w:cs="Arial"/>
          <w:lang w:val="en-GB"/>
        </w:rPr>
        <w:t>, which was initiated by Honourable Veikko Nekundi, Minister of Works and Transport</w:t>
      </w:r>
      <w:r w:rsidR="00F54824">
        <w:rPr>
          <w:rFonts w:ascii="Arial Nova" w:hAnsi="Arial Nova" w:cs="Arial"/>
          <w:lang w:val="en-GB"/>
        </w:rPr>
        <w:t>,</w:t>
      </w:r>
      <w:r w:rsidRPr="00E34B82">
        <w:rPr>
          <w:rFonts w:ascii="Arial Nova" w:hAnsi="Arial Nova" w:cs="Arial"/>
          <w:lang w:val="en-GB"/>
        </w:rPr>
        <w:t xml:space="preserve"> follows an increase in pedestrian-related crashes along these sections, some of which have resulted in fatalities. The speed humps form part of an immediate road safety measure to reduce vehicle speeds, improve driver alertness, and enhance pedestrian safety in these high-risk areas.</w:t>
      </w:r>
    </w:p>
    <w:p w14:paraId="62F6561B" w14:textId="1F53F083" w:rsidR="009B575C" w:rsidRPr="00E34B82" w:rsidRDefault="009B575C">
      <w:pPr>
        <w:pStyle w:val="default0"/>
        <w:jc w:val="both"/>
        <w:rPr>
          <w:rFonts w:ascii="Arial Nova" w:hAnsi="Arial Nova" w:cs="Arial"/>
          <w:kern w:val="2"/>
          <w:lang w:val="en-NA" w:eastAsia="en-NA"/>
          <w14:ligatures w14:val="standardContextual"/>
        </w:rPr>
      </w:pPr>
      <w:r w:rsidRPr="00E34B82">
        <w:rPr>
          <w:rFonts w:ascii="Arial Nova" w:hAnsi="Arial Nova" w:cs="Arial"/>
          <w:lang w:val="en-GB"/>
        </w:rPr>
        <w:t xml:space="preserve">To allow the works to proceed while maintaining traffic flow, one lane will be closed at a </w:t>
      </w:r>
      <w:r w:rsidR="008762A5" w:rsidRPr="00E34B82">
        <w:rPr>
          <w:rFonts w:ascii="Arial Nova" w:hAnsi="Arial Nova" w:cs="Arial"/>
          <w:lang w:val="en-GB"/>
        </w:rPr>
        <w:t>time,</w:t>
      </w:r>
      <w:r w:rsidRPr="00E34B82">
        <w:rPr>
          <w:rFonts w:ascii="Arial Nova" w:hAnsi="Arial Nova" w:cs="Arial"/>
          <w:lang w:val="en-GB"/>
        </w:rPr>
        <w:t xml:space="preserve"> and traffic will be diverted to the remaining open lane. Motorists should therefore expect temporary disruptions and possible delays.</w:t>
      </w:r>
      <w:r w:rsidR="00E002E7" w:rsidRPr="00E34B82">
        <w:rPr>
          <w:rFonts w:ascii="Arial Nova" w:hAnsi="Arial Nova" w:cs="Arial"/>
          <w:kern w:val="2"/>
          <w:lang w:val="en-NA" w:eastAsia="en-NA"/>
          <w14:ligatures w14:val="standardContextual"/>
        </w:rPr>
        <w:t xml:space="preserve">   </w:t>
      </w:r>
      <w:r w:rsidRPr="00E34B82">
        <w:rPr>
          <w:rFonts w:ascii="Arial Nova" w:hAnsi="Arial Nova" w:cs="Arial"/>
          <w:lang w:val="en-GB"/>
        </w:rPr>
        <w:t>Appropriate traffic management measures, including warning signage and traffic accommodation arrangements, will remain in place throughout the installation period to safeguard both road users and on-site personnel.</w:t>
      </w:r>
    </w:p>
    <w:p w14:paraId="2AD38762" w14:textId="701CC5BA" w:rsidR="009B575C" w:rsidRPr="00E34B82" w:rsidRDefault="009B575C">
      <w:pPr>
        <w:pStyle w:val="default0"/>
        <w:jc w:val="both"/>
        <w:rPr>
          <w:rFonts w:ascii="Arial Nova" w:hAnsi="Arial Nova" w:cs="Arial"/>
          <w:kern w:val="2"/>
          <w:lang w:val="en-NA" w:eastAsia="en-NA"/>
          <w14:ligatures w14:val="standardContextual"/>
        </w:rPr>
      </w:pPr>
      <w:r w:rsidRPr="00E34B82">
        <w:rPr>
          <w:rFonts w:ascii="Arial Nova" w:hAnsi="Arial Nova" w:cs="Arial"/>
          <w:lang w:val="en-GB"/>
        </w:rPr>
        <w:t>The RA urges motorists to approach the affected areas with caution, obey all traffic signs and instructions from traffic officials, and reduce speed accordingly.</w:t>
      </w:r>
      <w:r w:rsidR="00B600C7" w:rsidRPr="00E34B82">
        <w:rPr>
          <w:rFonts w:ascii="Arial Nova" w:hAnsi="Arial Nova" w:cs="Arial"/>
          <w:kern w:val="2"/>
          <w:lang w:val="en-NA" w:eastAsia="en-NA"/>
          <w14:ligatures w14:val="standardContextual"/>
        </w:rPr>
        <w:t xml:space="preserve">  </w:t>
      </w:r>
      <w:r w:rsidRPr="00E34B82">
        <w:rPr>
          <w:rFonts w:ascii="Arial Nova" w:hAnsi="Arial Nova" w:cs="Arial"/>
          <w:lang w:val="en-GB"/>
        </w:rPr>
        <w:t>Road safety remains a shared responsibility, and the cooperation of all road users is essential to creating safer roads for everyone.</w:t>
      </w:r>
    </w:p>
    <w:p w14:paraId="5974CCC5" w14:textId="52AD8307" w:rsidR="009B575C" w:rsidRPr="00E34B82" w:rsidRDefault="00B600C7">
      <w:pPr>
        <w:pStyle w:val="default0"/>
        <w:jc w:val="both"/>
        <w:rPr>
          <w:rFonts w:ascii="Arial Nova" w:hAnsi="Arial Nova" w:cs="Arial"/>
          <w:kern w:val="2"/>
          <w:lang w:val="en-NA" w:eastAsia="en-NA"/>
          <w14:ligatures w14:val="standardContextual"/>
        </w:rPr>
      </w:pPr>
      <w:r w:rsidRPr="00E34B82">
        <w:rPr>
          <w:rFonts w:ascii="Arial Nova" w:hAnsi="Arial Nova" w:cs="Arial"/>
        </w:rPr>
        <w:t>Lastly, t</w:t>
      </w:r>
      <w:r w:rsidR="009B575C" w:rsidRPr="00E34B82">
        <w:rPr>
          <w:rFonts w:ascii="Arial Nova" w:hAnsi="Arial Nova" w:cs="Arial"/>
        </w:rPr>
        <w:t>he R</w:t>
      </w:r>
      <w:r w:rsidRPr="00E34B82">
        <w:rPr>
          <w:rFonts w:ascii="Arial Nova" w:hAnsi="Arial Nova" w:cs="Arial"/>
        </w:rPr>
        <w:t>A</w:t>
      </w:r>
      <w:r w:rsidR="009B575C" w:rsidRPr="00E34B82">
        <w:rPr>
          <w:rFonts w:ascii="Arial Nova" w:hAnsi="Arial Nova" w:cs="Arial"/>
        </w:rPr>
        <w:t xml:space="preserve"> regrets any inconvenience caused and appreciates the public’s cooperation and understanding during the implementation of these works.</w:t>
      </w:r>
    </w:p>
    <w:p w14:paraId="1E045A9F" w14:textId="77777777" w:rsidR="00FA523F" w:rsidRPr="00E34B82" w:rsidRDefault="00FA523F">
      <w:pPr>
        <w:pStyle w:val="Default"/>
        <w:spacing w:line="360" w:lineRule="auto"/>
        <w:jc w:val="both"/>
        <w:rPr>
          <w:rFonts w:ascii="Arial Nova" w:eastAsia="Arial Nova" w:hAnsi="Arial Nova"/>
          <w:b/>
          <w:bCs/>
        </w:rPr>
      </w:pPr>
    </w:p>
    <w:p w14:paraId="7F1289FA" w14:textId="0EE26333" w:rsidR="00962985" w:rsidRPr="00E34B82" w:rsidRDefault="00AB68C2">
      <w:pPr>
        <w:pStyle w:val="Default"/>
        <w:spacing w:line="360" w:lineRule="auto"/>
        <w:jc w:val="both"/>
        <w:rPr>
          <w:rFonts w:ascii="Arial Nova" w:eastAsia="Arial Nova" w:hAnsi="Arial Nova"/>
          <w:b/>
          <w:bCs/>
        </w:rPr>
      </w:pPr>
      <w:r w:rsidRPr="00E34B82">
        <w:rPr>
          <w:rFonts w:ascii="Arial Nova" w:eastAsia="Arial Nova" w:hAnsi="Arial Nova"/>
          <w:b/>
          <w:bCs/>
        </w:rPr>
        <w:t xml:space="preserve">Issued by: </w:t>
      </w:r>
      <w:r w:rsidRPr="00E34B82">
        <w:rPr>
          <w:rFonts w:ascii="Arial Nova" w:eastAsia="Arial Nova" w:hAnsi="Arial Nova"/>
          <w:b/>
          <w:bCs/>
        </w:rPr>
        <w:tab/>
      </w:r>
      <w:r w:rsidRPr="00E34B82">
        <w:rPr>
          <w:rFonts w:ascii="Arial Nova" w:eastAsia="Arial Nova" w:hAnsi="Arial Nova"/>
          <w:b/>
          <w:bCs/>
        </w:rPr>
        <w:tab/>
      </w:r>
      <w:r w:rsidRPr="00E34B82">
        <w:rPr>
          <w:rFonts w:ascii="Arial Nova" w:eastAsia="Arial Nova" w:hAnsi="Arial Nova"/>
          <w:b/>
          <w:bCs/>
        </w:rPr>
        <w:tab/>
      </w:r>
      <w:r w:rsidRPr="00E34B82">
        <w:rPr>
          <w:rFonts w:ascii="Arial Nova" w:eastAsia="Arial Nova" w:hAnsi="Arial Nova"/>
          <w:b/>
          <w:bCs/>
        </w:rPr>
        <w:tab/>
      </w:r>
      <w:r w:rsidRPr="00E34B82">
        <w:rPr>
          <w:rFonts w:ascii="Arial Nova" w:eastAsia="Arial Nova" w:hAnsi="Arial Nova"/>
          <w:b/>
          <w:bCs/>
        </w:rPr>
        <w:tab/>
      </w:r>
      <w:r w:rsidRPr="00E34B82">
        <w:rPr>
          <w:rFonts w:ascii="Arial Nova" w:eastAsia="Arial Nova" w:hAnsi="Arial Nova"/>
          <w:b/>
          <w:bCs/>
        </w:rPr>
        <w:tab/>
      </w:r>
      <w:r w:rsidRPr="00E34B82">
        <w:rPr>
          <w:rFonts w:ascii="Arial Nova" w:eastAsia="Arial Nova" w:hAnsi="Arial Nova"/>
          <w:b/>
          <w:bCs/>
        </w:rPr>
        <w:tab/>
        <w:t>Enquiries:</w:t>
      </w:r>
    </w:p>
    <w:p w14:paraId="302B798A" w14:textId="77777777" w:rsidR="00FA523F" w:rsidRPr="00E34B82" w:rsidRDefault="00FA523F">
      <w:pPr>
        <w:pStyle w:val="Default"/>
        <w:jc w:val="both"/>
        <w:rPr>
          <w:rFonts w:ascii="Arial Nova" w:eastAsia="Arial Nova" w:hAnsi="Arial Nova"/>
        </w:rPr>
      </w:pPr>
    </w:p>
    <w:p w14:paraId="05444265" w14:textId="7DAB5010" w:rsidR="00962985" w:rsidRPr="00E34B82" w:rsidRDefault="00F258A2">
      <w:pPr>
        <w:pStyle w:val="Default"/>
        <w:jc w:val="both"/>
        <w:rPr>
          <w:rFonts w:ascii="Arial Nova" w:eastAsia="Arial Nova" w:hAnsi="Arial Nova"/>
        </w:rPr>
      </w:pPr>
      <w:r w:rsidRPr="00E34B82">
        <w:rPr>
          <w:rFonts w:ascii="Arial Nova" w:eastAsia="Arial Nova" w:hAnsi="Arial Nova"/>
        </w:rPr>
        <w:t>Mr</w:t>
      </w:r>
      <w:r w:rsidR="00AB68C2" w:rsidRPr="00E34B82">
        <w:rPr>
          <w:rFonts w:ascii="Arial Nova" w:eastAsia="Arial Nova" w:hAnsi="Arial Nova"/>
        </w:rPr>
        <w:t xml:space="preserve"> Mbahupu Tjivikua</w:t>
      </w:r>
      <w:r w:rsidR="00AB68C2" w:rsidRPr="00E34B82">
        <w:rPr>
          <w:rFonts w:ascii="Arial Nova" w:eastAsia="Arial Nova" w:hAnsi="Arial Nova"/>
        </w:rPr>
        <w:tab/>
      </w:r>
      <w:r w:rsidR="00AB68C2" w:rsidRPr="00E34B82">
        <w:rPr>
          <w:rFonts w:ascii="Arial Nova" w:eastAsia="Arial Nova" w:hAnsi="Arial Nova"/>
        </w:rPr>
        <w:tab/>
      </w:r>
      <w:r w:rsidR="00AB68C2" w:rsidRPr="00E34B82">
        <w:rPr>
          <w:rFonts w:ascii="Arial Nova" w:eastAsia="Arial Nova" w:hAnsi="Arial Nova"/>
        </w:rPr>
        <w:tab/>
      </w:r>
      <w:r w:rsidR="00AB68C2" w:rsidRPr="00E34B82">
        <w:rPr>
          <w:rFonts w:ascii="Arial Nova" w:eastAsia="Arial Nova" w:hAnsi="Arial Nova"/>
        </w:rPr>
        <w:tab/>
      </w:r>
      <w:r w:rsidR="00AB68C2" w:rsidRPr="00E34B82">
        <w:rPr>
          <w:rFonts w:ascii="Arial Nova" w:eastAsia="Arial Nova" w:hAnsi="Arial Nova"/>
        </w:rPr>
        <w:tab/>
        <w:t>Hileni Fillemon</w:t>
      </w:r>
    </w:p>
    <w:p w14:paraId="26B3D8DC" w14:textId="77777777" w:rsidR="00962985" w:rsidRPr="00E34B82" w:rsidRDefault="00AB68C2">
      <w:pPr>
        <w:pStyle w:val="Default"/>
        <w:jc w:val="both"/>
        <w:rPr>
          <w:rFonts w:ascii="Arial Nova" w:eastAsia="Arial Nova" w:hAnsi="Arial Nova"/>
        </w:rPr>
      </w:pPr>
      <w:r w:rsidRPr="00E34B82">
        <w:rPr>
          <w:rFonts w:ascii="Arial Nova" w:eastAsia="Arial Nova" w:hAnsi="Arial Nova"/>
        </w:rPr>
        <w:t>Chief Executive Officer</w:t>
      </w:r>
      <w:r w:rsidRPr="00E34B82">
        <w:rPr>
          <w:rFonts w:ascii="Arial Nova" w:eastAsia="Arial Nova" w:hAnsi="Arial Nova"/>
        </w:rPr>
        <w:tab/>
      </w:r>
      <w:r w:rsidRPr="00E34B82">
        <w:rPr>
          <w:rFonts w:ascii="Arial Nova" w:eastAsia="Arial Nova" w:hAnsi="Arial Nova"/>
        </w:rPr>
        <w:tab/>
      </w:r>
      <w:r w:rsidRPr="00E34B82">
        <w:rPr>
          <w:rFonts w:ascii="Arial Nova" w:eastAsia="Arial Nova" w:hAnsi="Arial Nova"/>
        </w:rPr>
        <w:tab/>
      </w:r>
      <w:r w:rsidRPr="00E34B82">
        <w:rPr>
          <w:rFonts w:ascii="Arial Nova" w:eastAsia="Arial Nova" w:hAnsi="Arial Nova"/>
        </w:rPr>
        <w:tab/>
      </w:r>
      <w:r w:rsidRPr="00E34B82">
        <w:rPr>
          <w:rFonts w:ascii="Arial Nova" w:eastAsia="Arial Nova" w:hAnsi="Arial Nova"/>
        </w:rPr>
        <w:tab/>
        <w:t>Manager: Corporate Communication</w:t>
      </w:r>
    </w:p>
    <w:p w14:paraId="5C93444A" w14:textId="77777777" w:rsidR="00962985" w:rsidRPr="00E34B82" w:rsidRDefault="00AB68C2">
      <w:pPr>
        <w:pStyle w:val="BodyA"/>
        <w:jc w:val="both"/>
        <w:rPr>
          <w:rFonts w:ascii="Arial Nova" w:eastAsia="Arial Nova" w:hAnsi="Arial Nova" w:cs="Arial"/>
        </w:rPr>
      </w:pPr>
      <w:r w:rsidRPr="00E34B82">
        <w:rPr>
          <w:rFonts w:ascii="Arial Nova" w:eastAsia="Arial Nova" w:hAnsi="Arial Nova" w:cs="Arial"/>
        </w:rPr>
        <w:t>Roads Authority</w:t>
      </w:r>
      <w:r w:rsidRPr="00E34B82">
        <w:rPr>
          <w:rFonts w:ascii="Arial Nova" w:eastAsia="Arial Nova" w:hAnsi="Arial Nova" w:cs="Arial"/>
        </w:rPr>
        <w:tab/>
      </w:r>
      <w:r w:rsidRPr="00E34B82">
        <w:rPr>
          <w:rFonts w:ascii="Arial Nova" w:eastAsia="Arial Nova" w:hAnsi="Arial Nova" w:cs="Arial"/>
        </w:rPr>
        <w:tab/>
      </w:r>
      <w:r w:rsidRPr="00E34B82">
        <w:rPr>
          <w:rFonts w:ascii="Arial Nova" w:eastAsia="Arial Nova" w:hAnsi="Arial Nova" w:cs="Arial"/>
        </w:rPr>
        <w:tab/>
      </w:r>
      <w:r w:rsidRPr="00E34B82">
        <w:rPr>
          <w:rFonts w:ascii="Arial Nova" w:eastAsia="Arial Nova" w:hAnsi="Arial Nova" w:cs="Arial"/>
        </w:rPr>
        <w:tab/>
      </w:r>
      <w:r w:rsidRPr="00E34B82">
        <w:rPr>
          <w:rFonts w:ascii="Arial Nova" w:eastAsia="Arial Nova" w:hAnsi="Arial Nova" w:cs="Arial"/>
        </w:rPr>
        <w:tab/>
      </w:r>
      <w:r w:rsidRPr="00E34B82">
        <w:rPr>
          <w:rFonts w:ascii="Arial Nova" w:eastAsia="Arial Nova" w:hAnsi="Arial Nova" w:cs="Arial"/>
        </w:rPr>
        <w:tab/>
        <w:t>Tel no.: 061-2847059</w:t>
      </w:r>
    </w:p>
    <w:p w14:paraId="18AFB8F5" w14:textId="77777777" w:rsidR="00962985" w:rsidRPr="00E34B82" w:rsidRDefault="00AB68C2">
      <w:pPr>
        <w:pStyle w:val="BodyA"/>
        <w:jc w:val="both"/>
        <w:rPr>
          <w:rFonts w:ascii="Arial Nova" w:hAnsi="Arial Nova" w:cs="Arial"/>
        </w:rPr>
      </w:pPr>
      <w:r w:rsidRPr="00E34B82">
        <w:rPr>
          <w:rFonts w:ascii="Arial Nova" w:eastAsia="Arial Nova" w:hAnsi="Arial Nova" w:cs="Arial"/>
          <w:b/>
          <w:bCs/>
        </w:rPr>
        <w:t>WINDHOEK</w:t>
      </w:r>
      <w:r w:rsidRPr="00E34B82">
        <w:rPr>
          <w:rFonts w:ascii="Arial Nova" w:eastAsia="Arial Nova" w:hAnsi="Arial Nova" w:cs="Arial"/>
          <w:b/>
          <w:bCs/>
        </w:rPr>
        <w:tab/>
      </w:r>
      <w:r w:rsidRPr="00E34B82">
        <w:rPr>
          <w:rFonts w:ascii="Arial Nova" w:eastAsia="Arial Nova" w:hAnsi="Arial Nova" w:cs="Arial"/>
          <w:b/>
          <w:bCs/>
        </w:rPr>
        <w:tab/>
      </w:r>
      <w:r w:rsidRPr="00E34B82">
        <w:rPr>
          <w:rFonts w:ascii="Arial Nova" w:eastAsia="Arial Nova" w:hAnsi="Arial Nova" w:cs="Arial"/>
          <w:b/>
          <w:bCs/>
        </w:rPr>
        <w:tab/>
      </w:r>
      <w:r w:rsidRPr="00E34B82">
        <w:rPr>
          <w:rFonts w:ascii="Arial Nova" w:eastAsia="Arial Nova" w:hAnsi="Arial Nova" w:cs="Arial"/>
          <w:b/>
          <w:bCs/>
        </w:rPr>
        <w:tab/>
      </w:r>
      <w:r w:rsidRPr="00E34B82">
        <w:rPr>
          <w:rFonts w:ascii="Arial Nova" w:eastAsia="Arial Nova" w:hAnsi="Arial Nova" w:cs="Arial"/>
          <w:b/>
          <w:bCs/>
        </w:rPr>
        <w:tab/>
      </w:r>
      <w:r w:rsidRPr="00E34B82">
        <w:rPr>
          <w:rFonts w:ascii="Arial Nova" w:eastAsia="Arial Nova" w:hAnsi="Arial Nova" w:cs="Arial"/>
          <w:b/>
          <w:bCs/>
        </w:rPr>
        <w:tab/>
      </w:r>
      <w:r w:rsidRPr="00E34B82">
        <w:rPr>
          <w:rFonts w:ascii="Arial Nova" w:eastAsia="Arial Nova" w:hAnsi="Arial Nova" w:cs="Arial"/>
          <w:b/>
          <w:bCs/>
        </w:rPr>
        <w:tab/>
      </w:r>
      <w:proofErr w:type="spellStart"/>
      <w:r w:rsidRPr="00E34B82">
        <w:rPr>
          <w:rFonts w:ascii="Arial Nova" w:eastAsia="Arial Nova" w:hAnsi="Arial Nova" w:cs="Arial"/>
          <w:b/>
          <w:bCs/>
        </w:rPr>
        <w:t>WINDHOEK</w:t>
      </w:r>
      <w:proofErr w:type="spellEnd"/>
    </w:p>
    <w:sectPr w:rsidR="00962985" w:rsidRPr="00E34B82" w:rsidSect="00A157DC">
      <w:headerReference w:type="default" r:id="rId7"/>
      <w:footerReference w:type="default" r:id="rId8"/>
      <w:pgSz w:w="11900" w:h="16840"/>
      <w:pgMar w:top="720" w:right="985" w:bottom="1440" w:left="851" w:header="69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51E1" w14:textId="77777777" w:rsidR="006D1284" w:rsidRDefault="006D1284">
      <w:r>
        <w:separator/>
      </w:r>
    </w:p>
  </w:endnote>
  <w:endnote w:type="continuationSeparator" w:id="0">
    <w:p w14:paraId="71D8E818" w14:textId="77777777" w:rsidR="006D1284" w:rsidRDefault="006D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F1B5" w14:textId="77777777" w:rsidR="00962985" w:rsidRDefault="00AB68C2">
    <w:pPr>
      <w:pStyle w:val="Body"/>
      <w:tabs>
        <w:tab w:val="center" w:pos="4320"/>
        <w:tab w:val="right" w:pos="8640"/>
      </w:tabs>
      <w:spacing w:after="0" w:line="240" w:lineRule="auto"/>
      <w:jc w:val="center"/>
      <w:rPr>
        <w:rFonts w:ascii="Arial" w:eastAsia="Arial" w:hAnsi="Arial" w:cs="Arial"/>
        <w:b/>
        <w:bCs/>
        <w:sz w:val="16"/>
        <w:szCs w:val="16"/>
      </w:rPr>
    </w:pPr>
    <w:r>
      <w:rPr>
        <w:rFonts w:ascii="Arial" w:hAnsi="Arial"/>
        <w:b/>
        <w:bCs/>
        <w:sz w:val="16"/>
        <w:szCs w:val="16"/>
      </w:rPr>
      <w:t>Established in terms of the Roads Authority Act, 1999 (Act 17 of 1999)</w:t>
    </w:r>
  </w:p>
  <w:p w14:paraId="10F784B9" w14:textId="7BEE592A" w:rsidR="00962985" w:rsidRDefault="00AB68C2">
    <w:pPr>
      <w:pStyle w:val="Body"/>
      <w:tabs>
        <w:tab w:val="center" w:pos="4320"/>
        <w:tab w:val="right" w:pos="8640"/>
      </w:tabs>
      <w:spacing w:after="0" w:line="240" w:lineRule="auto"/>
      <w:jc w:val="center"/>
      <w:rPr>
        <w:rFonts w:ascii="Arial" w:eastAsia="Arial" w:hAnsi="Arial" w:cs="Arial"/>
        <w:sz w:val="16"/>
        <w:szCs w:val="16"/>
      </w:rPr>
    </w:pPr>
    <w:r>
      <w:rPr>
        <w:rFonts w:ascii="Arial" w:hAnsi="Arial"/>
        <w:b/>
        <w:bCs/>
        <w:sz w:val="16"/>
        <w:szCs w:val="16"/>
      </w:rPr>
      <w:t xml:space="preserve">Board of Directors: </w:t>
    </w:r>
    <w:r>
      <w:rPr>
        <w:rFonts w:ascii="Arial" w:hAnsi="Arial"/>
        <w:sz w:val="16"/>
        <w:szCs w:val="16"/>
      </w:rPr>
      <w:t xml:space="preserve">Mr M. Kambulu (Chairperson), Dr S. </w:t>
    </w:r>
    <w:proofErr w:type="spellStart"/>
    <w:r>
      <w:rPr>
        <w:rFonts w:ascii="Arial" w:hAnsi="Arial"/>
        <w:sz w:val="16"/>
        <w:szCs w:val="16"/>
      </w:rPr>
      <w:t>Karuaihe</w:t>
    </w:r>
    <w:proofErr w:type="spellEnd"/>
    <w:r>
      <w:rPr>
        <w:rFonts w:ascii="Arial" w:hAnsi="Arial"/>
        <w:sz w:val="16"/>
        <w:szCs w:val="16"/>
      </w:rPr>
      <w:t xml:space="preserve"> (Deputy Chairperson), </w:t>
    </w:r>
    <w:r w:rsidR="00F05BE7">
      <w:rPr>
        <w:rFonts w:ascii="Arial" w:hAnsi="Arial"/>
        <w:sz w:val="16"/>
        <w:szCs w:val="16"/>
      </w:rPr>
      <w:t>D</w:t>
    </w:r>
    <w:r>
      <w:rPr>
        <w:rFonts w:ascii="Arial" w:hAnsi="Arial"/>
        <w:sz w:val="16"/>
        <w:szCs w:val="16"/>
      </w:rPr>
      <w:t xml:space="preserve">r R.R. Böhmer, </w:t>
    </w:r>
    <w:proofErr w:type="spellStart"/>
    <w:r>
      <w:rPr>
        <w:rFonts w:ascii="Arial" w:hAnsi="Arial"/>
        <w:sz w:val="16"/>
        <w:szCs w:val="16"/>
      </w:rPr>
      <w:t>Ms</w:t>
    </w:r>
    <w:proofErr w:type="spellEnd"/>
    <w:r>
      <w:rPr>
        <w:rFonts w:ascii="Arial" w:hAnsi="Arial"/>
        <w:sz w:val="16"/>
        <w:szCs w:val="16"/>
      </w:rPr>
      <w:t xml:space="preserve"> G. </w:t>
    </w:r>
    <w:proofErr w:type="spellStart"/>
    <w:r>
      <w:rPr>
        <w:rFonts w:ascii="Arial" w:hAnsi="Arial"/>
        <w:sz w:val="16"/>
        <w:szCs w:val="16"/>
      </w:rPr>
      <w:t>Xawes</w:t>
    </w:r>
    <w:proofErr w:type="spellEnd"/>
    <w:r>
      <w:rPr>
        <w:rFonts w:ascii="Arial" w:hAnsi="Arial"/>
        <w:sz w:val="16"/>
        <w:szCs w:val="16"/>
      </w:rPr>
      <w:t xml:space="preserve">, </w:t>
    </w:r>
  </w:p>
  <w:p w14:paraId="02AB6A21" w14:textId="77777777" w:rsidR="00962985" w:rsidRDefault="00AB68C2">
    <w:pPr>
      <w:pStyle w:val="Body"/>
      <w:tabs>
        <w:tab w:val="center" w:pos="4320"/>
        <w:tab w:val="right" w:pos="8640"/>
      </w:tabs>
      <w:spacing w:after="0" w:line="240" w:lineRule="auto"/>
      <w:jc w:val="center"/>
    </w:pPr>
    <w:r>
      <w:rPr>
        <w:rFonts w:ascii="Arial" w:hAnsi="Arial"/>
        <w:sz w:val="16"/>
        <w:szCs w:val="16"/>
      </w:rPr>
      <w:t xml:space="preserve">Mr W. </w:t>
    </w:r>
    <w:proofErr w:type="spellStart"/>
    <w:r>
      <w:rPr>
        <w:rFonts w:ascii="Arial" w:hAnsi="Arial"/>
        <w:sz w:val="16"/>
        <w:szCs w:val="16"/>
      </w:rPr>
      <w:t>Ngashikuao</w:t>
    </w:r>
    <w:proofErr w:type="spellEnd"/>
    <w:r>
      <w:rPr>
        <w:rFonts w:ascii="Arial" w:hAnsi="Arial"/>
        <w:sz w:val="16"/>
        <w:szCs w:val="16"/>
      </w:rPr>
      <w:t xml:space="preserve">, </w:t>
    </w:r>
    <w:proofErr w:type="spellStart"/>
    <w:r>
      <w:rPr>
        <w:rFonts w:ascii="Arial" w:hAnsi="Arial"/>
        <w:sz w:val="16"/>
        <w:szCs w:val="16"/>
      </w:rPr>
      <w:t>Ms</w:t>
    </w:r>
    <w:proofErr w:type="spellEnd"/>
    <w:r>
      <w:rPr>
        <w:rFonts w:ascii="Arial" w:hAnsi="Arial"/>
        <w:sz w:val="16"/>
        <w:szCs w:val="16"/>
      </w:rPr>
      <w:t xml:space="preserve"> C. </w:t>
    </w:r>
    <w:proofErr w:type="spellStart"/>
    <w:r>
      <w:rPr>
        <w:rFonts w:ascii="Arial" w:hAnsi="Arial"/>
        <w:sz w:val="16"/>
        <w:szCs w:val="16"/>
      </w:rPr>
      <w:t>Hengari</w:t>
    </w:r>
    <w:proofErr w:type="spellEnd"/>
    <w:r>
      <w:rPr>
        <w:rFonts w:ascii="Arial" w:hAnsi="Arial"/>
        <w:sz w:val="16"/>
        <w:szCs w:val="16"/>
      </w:rPr>
      <w:t>, Mr H.K. Hamutenya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7B5B" w14:textId="77777777" w:rsidR="006D1284" w:rsidRDefault="006D1284">
      <w:r>
        <w:separator/>
      </w:r>
    </w:p>
  </w:footnote>
  <w:footnote w:type="continuationSeparator" w:id="0">
    <w:p w14:paraId="58C09848" w14:textId="77777777" w:rsidR="006D1284" w:rsidRDefault="006D1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D0E8" w14:textId="37AF0D55" w:rsidR="00962985" w:rsidRPr="009A42AF" w:rsidRDefault="00AB68C2" w:rsidP="009A42AF">
    <w:pPr>
      <w:pStyle w:val="Header"/>
      <w:ind w:left="2880" w:firstLine="4680"/>
    </w:pPr>
    <w:r>
      <w:rPr>
        <w:noProof/>
      </w:rPr>
      <w:drawing>
        <wp:anchor distT="152400" distB="152400" distL="152400" distR="152400" simplePos="0" relativeHeight="251658240" behindDoc="1" locked="0" layoutInCell="1" allowOverlap="1" wp14:anchorId="4ADB678F" wp14:editId="1F049A4E">
          <wp:simplePos x="0" y="0"/>
          <wp:positionH relativeFrom="page">
            <wp:posOffset>723900</wp:posOffset>
          </wp:positionH>
          <wp:positionV relativeFrom="page">
            <wp:posOffset>358140</wp:posOffset>
          </wp:positionV>
          <wp:extent cx="1412240" cy="967740"/>
          <wp:effectExtent l="0" t="0" r="0" b="3810"/>
          <wp:wrapNone/>
          <wp:docPr id="7" name="officeArt object" descr="RALOGO"/>
          <wp:cNvGraphicFramePr/>
          <a:graphic xmlns:a="http://schemas.openxmlformats.org/drawingml/2006/main">
            <a:graphicData uri="http://schemas.openxmlformats.org/drawingml/2006/picture">
              <pic:pic xmlns:pic="http://schemas.openxmlformats.org/drawingml/2006/picture">
                <pic:nvPicPr>
                  <pic:cNvPr id="1073741825" name="RALOGO" descr="RALOGO"/>
                  <pic:cNvPicPr>
                    <a:picLocks noChangeAspect="1"/>
                  </pic:cNvPicPr>
                </pic:nvPicPr>
                <pic:blipFill>
                  <a:blip r:embed="rId1"/>
                  <a:stretch>
                    <a:fillRect/>
                  </a:stretch>
                </pic:blipFill>
                <pic:spPr>
                  <a:xfrm>
                    <a:off x="0" y="0"/>
                    <a:ext cx="1412240" cy="967740"/>
                  </a:xfrm>
                  <a:prstGeom prst="rect">
                    <a:avLst/>
                  </a:prstGeom>
                  <a:ln w="12700" cap="flat">
                    <a:noFill/>
                    <a:miter lim="400000"/>
                  </a:ln>
                  <a:effectLst/>
                </pic:spPr>
              </pic:pic>
            </a:graphicData>
          </a:graphic>
          <wp14:sizeRelV relativeFrom="margin">
            <wp14:pctHeight>0</wp14:pctHeight>
          </wp14:sizeRelV>
        </wp:anchor>
      </w:drawing>
    </w:r>
    <w:r>
      <w:rPr>
        <w:b/>
        <w:bCs/>
      </w:rPr>
      <w:t>ROADS AUTHORITY</w:t>
    </w:r>
  </w:p>
  <w:p w14:paraId="51282A73" w14:textId="77777777" w:rsidR="00962985" w:rsidRDefault="00AB68C2">
    <w:pPr>
      <w:pStyle w:val="Header"/>
      <w:tabs>
        <w:tab w:val="clear" w:pos="9360"/>
        <w:tab w:val="right" w:pos="7920"/>
      </w:tabs>
      <w:ind w:left="7560"/>
      <w:rPr>
        <w:b/>
        <w:bCs/>
      </w:rPr>
    </w:pPr>
    <w:r>
      <w:rPr>
        <w:b/>
        <w:bCs/>
      </w:rPr>
      <w:t>PRIVATE BAG 12030</w:t>
    </w:r>
  </w:p>
  <w:p w14:paraId="0CF15346" w14:textId="77777777" w:rsidR="00962985" w:rsidRDefault="00AB68C2">
    <w:pPr>
      <w:pStyle w:val="Header"/>
      <w:tabs>
        <w:tab w:val="clear" w:pos="9360"/>
        <w:tab w:val="right" w:pos="7920"/>
      </w:tabs>
      <w:ind w:left="7560"/>
    </w:pPr>
    <w:r>
      <w:rPr>
        <w:b/>
        <w:bCs/>
      </w:rPr>
      <w:t>AUSSPANNPLATZ</w:t>
    </w:r>
  </w:p>
  <w:p w14:paraId="21146193" w14:textId="77777777" w:rsidR="00962985" w:rsidRDefault="00AB68C2">
    <w:pPr>
      <w:pStyle w:val="Header"/>
      <w:tabs>
        <w:tab w:val="clear" w:pos="9360"/>
        <w:tab w:val="right" w:pos="7920"/>
      </w:tabs>
      <w:ind w:left="7560"/>
      <w:rPr>
        <w:b/>
        <w:bCs/>
      </w:rPr>
    </w:pPr>
    <w:r>
      <w:rPr>
        <w:b/>
        <w:bCs/>
      </w:rPr>
      <w:t>WINDHOEK</w:t>
    </w:r>
  </w:p>
  <w:p w14:paraId="25F00046" w14:textId="77777777" w:rsidR="00962985" w:rsidRDefault="00AB68C2">
    <w:pPr>
      <w:pStyle w:val="Header"/>
      <w:tabs>
        <w:tab w:val="clear" w:pos="9360"/>
        <w:tab w:val="right" w:pos="7920"/>
      </w:tabs>
      <w:ind w:left="7560"/>
      <w:rPr>
        <w:b/>
        <w:bCs/>
      </w:rPr>
    </w:pPr>
    <w:r>
      <w:rPr>
        <w:b/>
        <w:bCs/>
      </w:rPr>
      <w:t>NAMIBIA</w:t>
    </w:r>
  </w:p>
  <w:p w14:paraId="034735EE" w14:textId="4975BFAB" w:rsidR="00962985" w:rsidRDefault="00AB68C2">
    <w:pPr>
      <w:pStyle w:val="Header"/>
    </w:pPr>
    <w:r>
      <w:rPr>
        <w:b/>
        <w:bCs/>
      </w:rPr>
      <w:t xml:space="preserve">  SAFE ROADS TO PROSPERITY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55E"/>
    <w:multiLevelType w:val="hybridMultilevel"/>
    <w:tmpl w:val="72C2ED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6D5716D"/>
    <w:multiLevelType w:val="multilevel"/>
    <w:tmpl w:val="7138D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9851344">
    <w:abstractNumId w:val="1"/>
  </w:num>
  <w:num w:numId="2" w16cid:durableId="186215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85"/>
    <w:rsid w:val="0010302E"/>
    <w:rsid w:val="00160AA8"/>
    <w:rsid w:val="00192401"/>
    <w:rsid w:val="001B2E67"/>
    <w:rsid w:val="001B4683"/>
    <w:rsid w:val="00203B48"/>
    <w:rsid w:val="002A3BDE"/>
    <w:rsid w:val="002C1433"/>
    <w:rsid w:val="002D330E"/>
    <w:rsid w:val="002D37E6"/>
    <w:rsid w:val="003573F0"/>
    <w:rsid w:val="003F4940"/>
    <w:rsid w:val="0040679C"/>
    <w:rsid w:val="004733CA"/>
    <w:rsid w:val="00530486"/>
    <w:rsid w:val="00550C08"/>
    <w:rsid w:val="005D683A"/>
    <w:rsid w:val="00607D3B"/>
    <w:rsid w:val="00624392"/>
    <w:rsid w:val="006511C2"/>
    <w:rsid w:val="006D1284"/>
    <w:rsid w:val="00702934"/>
    <w:rsid w:val="00810838"/>
    <w:rsid w:val="008762A5"/>
    <w:rsid w:val="00887377"/>
    <w:rsid w:val="008D3E6F"/>
    <w:rsid w:val="00911BBB"/>
    <w:rsid w:val="00962985"/>
    <w:rsid w:val="009814B6"/>
    <w:rsid w:val="009A42AF"/>
    <w:rsid w:val="009B575C"/>
    <w:rsid w:val="00A032A0"/>
    <w:rsid w:val="00A157DC"/>
    <w:rsid w:val="00A734CF"/>
    <w:rsid w:val="00A95D25"/>
    <w:rsid w:val="00AB68C2"/>
    <w:rsid w:val="00AD59EF"/>
    <w:rsid w:val="00B37C85"/>
    <w:rsid w:val="00B4050B"/>
    <w:rsid w:val="00B600C7"/>
    <w:rsid w:val="00B71227"/>
    <w:rsid w:val="00BD4D59"/>
    <w:rsid w:val="00D8643E"/>
    <w:rsid w:val="00DC1D26"/>
    <w:rsid w:val="00E002E7"/>
    <w:rsid w:val="00E34B82"/>
    <w:rsid w:val="00E3745C"/>
    <w:rsid w:val="00E4291C"/>
    <w:rsid w:val="00F05BE7"/>
    <w:rsid w:val="00F242F5"/>
    <w:rsid w:val="00F258A2"/>
    <w:rsid w:val="00F50843"/>
    <w:rsid w:val="00F54824"/>
    <w:rsid w:val="00FA523F"/>
    <w:rsid w:val="00FD61CE"/>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F794F"/>
  <w15:docId w15:val="{48000108-22E6-459D-985B-AA185B39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NA" w:eastAsia="en-N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rPr>
      <w:rFonts w:ascii="Arial" w:eastAsia="Arial" w:hAnsi="Arial" w:cs="Arial"/>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9A42AF"/>
    <w:pPr>
      <w:tabs>
        <w:tab w:val="center" w:pos="4513"/>
        <w:tab w:val="right" w:pos="9026"/>
      </w:tabs>
    </w:pPr>
  </w:style>
  <w:style w:type="character" w:customStyle="1" w:styleId="FooterChar">
    <w:name w:val="Footer Char"/>
    <w:basedOn w:val="DefaultParagraphFont"/>
    <w:link w:val="Footer"/>
    <w:uiPriority w:val="99"/>
    <w:rsid w:val="009A42AF"/>
    <w:rPr>
      <w:sz w:val="24"/>
      <w:szCs w:val="24"/>
      <w:lang w:val="en-US" w:eastAsia="en-US"/>
    </w:rPr>
  </w:style>
  <w:style w:type="paragraph" w:customStyle="1" w:styleId="body0">
    <w:name w:val="body"/>
    <w:basedOn w:val="Normal"/>
    <w:rsid w:val="00607D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NA" w:eastAsia="en-NA"/>
    </w:rPr>
  </w:style>
  <w:style w:type="paragraph" w:customStyle="1" w:styleId="bodya0">
    <w:name w:val="bodya"/>
    <w:basedOn w:val="Normal"/>
    <w:rsid w:val="00607D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NA" w:eastAsia="en-NA"/>
    </w:rPr>
  </w:style>
  <w:style w:type="paragraph" w:customStyle="1" w:styleId="default0">
    <w:name w:val="default"/>
    <w:basedOn w:val="Normal"/>
    <w:rsid w:val="00607D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NA" w:eastAsia="en-NA"/>
    </w:rPr>
  </w:style>
  <w:style w:type="paragraph" w:styleId="Title">
    <w:name w:val="Title"/>
    <w:basedOn w:val="Normal"/>
    <w:next w:val="Normal"/>
    <w:link w:val="TitleChar"/>
    <w:uiPriority w:val="10"/>
    <w:qFormat/>
    <w:rsid w:val="001B46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683"/>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9594B-4EB1-49D2-B543-BB6BF83BBFD4}"/>
</file>

<file path=customXml/itemProps2.xml><?xml version="1.0" encoding="utf-8"?>
<ds:datastoreItem xmlns:ds="http://schemas.openxmlformats.org/officeDocument/2006/customXml" ds:itemID="{6D07F6FD-18F0-4C19-AA06-7835306F2504}"/>
</file>

<file path=customXml/itemProps3.xml><?xml version="1.0" encoding="utf-8"?>
<ds:datastoreItem xmlns:ds="http://schemas.openxmlformats.org/officeDocument/2006/customXml" ds:itemID="{DA5EF354-A2C5-4F67-BEC0-B117C6D7918C}"/>
</file>

<file path=docProps/app.xml><?xml version="1.0" encoding="utf-8"?>
<Properties xmlns="http://schemas.openxmlformats.org/officeDocument/2006/extended-properties" xmlns:vt="http://schemas.openxmlformats.org/officeDocument/2006/docPropsVTypes">
  <Template>Normal</Template>
  <TotalTime>30</TotalTime>
  <Pages>1</Pages>
  <Words>315</Words>
  <Characters>1813</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Sisande, Josephine</dc:creator>
  <cp:lastModifiedBy>Fillemon, Hileni</cp:lastModifiedBy>
  <cp:revision>16</cp:revision>
  <cp:lastPrinted>2026-06-04T12:32:00Z</cp:lastPrinted>
  <dcterms:created xsi:type="dcterms:W3CDTF">2026-06-04T12:25:00Z</dcterms:created>
  <dcterms:modified xsi:type="dcterms:W3CDTF">2026-06-04T13:44:00Z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13e4ba-2725-45f1-b360-80deeb7e782c_Enabled">
    <vt:lpwstr>true</vt:lpwstr>
  </property>
  <property fmtid="{D5CDD505-2E9C-101B-9397-08002B2CF9AE}" pid="3" name="MSIP_Label_1d13e4ba-2725-45f1-b360-80deeb7e782c_SetDate">
    <vt:lpwstr>2026-02-19T06:54:34Z</vt:lpwstr>
  </property>
  <property fmtid="{D5CDD505-2E9C-101B-9397-08002B2CF9AE}" pid="4" name="MSIP_Label_1d13e4ba-2725-45f1-b360-80deeb7e782c_Method">
    <vt:lpwstr>Standard</vt:lpwstr>
  </property>
  <property fmtid="{D5CDD505-2E9C-101B-9397-08002B2CF9AE}" pid="5" name="MSIP_Label_1d13e4ba-2725-45f1-b360-80deeb7e782c_Name">
    <vt:lpwstr>Public</vt:lpwstr>
  </property>
  <property fmtid="{D5CDD505-2E9C-101B-9397-08002B2CF9AE}" pid="6" name="MSIP_Label_1d13e4ba-2725-45f1-b360-80deeb7e782c_SiteId">
    <vt:lpwstr>84839022-45b2-424b-a897-f097be97501a</vt:lpwstr>
  </property>
  <property fmtid="{D5CDD505-2E9C-101B-9397-08002B2CF9AE}" pid="7" name="MSIP_Label_1d13e4ba-2725-45f1-b360-80deeb7e782c_ActionId">
    <vt:lpwstr>bef609e9-2638-4ce1-b601-d470b37e18e1</vt:lpwstr>
  </property>
  <property fmtid="{D5CDD505-2E9C-101B-9397-08002B2CF9AE}" pid="8" name="MSIP_Label_1d13e4ba-2725-45f1-b360-80deeb7e782c_ContentBits">
    <vt:lpwstr>0</vt:lpwstr>
  </property>
  <property fmtid="{D5CDD505-2E9C-101B-9397-08002B2CF9AE}" pid="9" name="MSIP_Label_1d13e4ba-2725-45f1-b360-80deeb7e782c_Tag">
    <vt:lpwstr>10, 3, 0, 1</vt:lpwstr>
  </property>
  <property fmtid="{D5CDD505-2E9C-101B-9397-08002B2CF9AE}" pid="10" name="GrammarlyDocumentId">
    <vt:lpwstr>a41fb6f9-c4f3-4d2c-9531-a0004709746e</vt:lpwstr>
  </property>
</Properties>
</file>